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770842">
        <w:rPr>
          <w:color w:val="000000"/>
          <w:sz w:val="24"/>
          <w:szCs w:val="24"/>
        </w:rPr>
        <w:t>01</w:t>
      </w:r>
      <w:r w:rsidR="003B3C11" w:rsidRPr="007047FC">
        <w:rPr>
          <w:color w:val="000000"/>
          <w:sz w:val="24"/>
          <w:szCs w:val="24"/>
        </w:rPr>
        <w:t>/201</w:t>
      </w:r>
      <w:r w:rsidR="00770842">
        <w:rPr>
          <w:color w:val="000000"/>
          <w:sz w:val="24"/>
          <w:szCs w:val="24"/>
        </w:rPr>
        <w:t>8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>: Februar 2018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3A2832" w:rsidRDefault="0082016C" w:rsidP="00BE78B3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720873" w:rsidRPr="00FB3216">
        <w:rPr>
          <w:b/>
          <w:bCs/>
          <w:sz w:val="28"/>
          <w:szCs w:val="28"/>
        </w:rPr>
        <w:t>Automation</w:t>
      </w:r>
      <w:r w:rsidR="00850EA1" w:rsidRPr="00FB3216">
        <w:rPr>
          <w:b/>
          <w:bCs/>
          <w:sz w:val="28"/>
          <w:szCs w:val="28"/>
        </w:rPr>
        <w:t xml:space="preserve"> auf der </w:t>
      </w:r>
      <w:proofErr w:type="spellStart"/>
      <w:r w:rsidR="00770842">
        <w:rPr>
          <w:b/>
          <w:bCs/>
          <w:sz w:val="28"/>
          <w:szCs w:val="28"/>
        </w:rPr>
        <w:t>embedded</w:t>
      </w:r>
      <w:proofErr w:type="spellEnd"/>
      <w:r w:rsidR="00770842">
        <w:rPr>
          <w:b/>
          <w:bCs/>
          <w:sz w:val="28"/>
          <w:szCs w:val="28"/>
        </w:rPr>
        <w:t xml:space="preserve"> </w:t>
      </w:r>
      <w:proofErr w:type="spellStart"/>
      <w:r w:rsidR="00770842">
        <w:rPr>
          <w:b/>
          <w:bCs/>
          <w:sz w:val="28"/>
          <w:szCs w:val="28"/>
        </w:rPr>
        <w:t>world</w:t>
      </w:r>
      <w:proofErr w:type="spellEnd"/>
      <w:r w:rsidR="00770842">
        <w:rPr>
          <w:b/>
          <w:bCs/>
          <w:sz w:val="28"/>
          <w:szCs w:val="28"/>
        </w:rPr>
        <w:t xml:space="preserve"> 2018</w:t>
      </w:r>
      <w:r w:rsidR="00D17DAE" w:rsidRPr="00FB3216">
        <w:rPr>
          <w:b/>
          <w:sz w:val="28"/>
          <w:szCs w:val="28"/>
        </w:rPr>
        <w:t>:</w:t>
      </w:r>
      <w:r w:rsidR="0044582C">
        <w:rPr>
          <w:b/>
          <w:sz w:val="28"/>
          <w:szCs w:val="28"/>
        </w:rPr>
        <w:t xml:space="preserve"> </w:t>
      </w:r>
    </w:p>
    <w:p w:rsidR="00850EA1" w:rsidRPr="0044582C" w:rsidRDefault="003A2832" w:rsidP="00BE78B3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leistungsstarke</w:t>
      </w:r>
      <w:r w:rsidR="0044582C" w:rsidRPr="0044582C">
        <w:rPr>
          <w:b/>
          <w:color w:val="auto"/>
          <w:sz w:val="28"/>
          <w:szCs w:val="28"/>
        </w:rPr>
        <w:t xml:space="preserve"> P</w:t>
      </w:r>
      <w:r>
        <w:rPr>
          <w:b/>
          <w:color w:val="auto"/>
          <w:sz w:val="28"/>
          <w:szCs w:val="28"/>
        </w:rPr>
        <w:t>ROFIBUS</w:t>
      </w:r>
      <w:r w:rsidR="0044582C" w:rsidRPr="0044582C">
        <w:rPr>
          <w:b/>
          <w:color w:val="auto"/>
          <w:sz w:val="28"/>
          <w:szCs w:val="28"/>
        </w:rPr>
        <w:t>-Anbindung</w:t>
      </w:r>
      <w:r w:rsidR="00151C94" w:rsidRPr="0044582C">
        <w:rPr>
          <w:b/>
          <w:color w:val="auto"/>
          <w:sz w:val="28"/>
          <w:szCs w:val="28"/>
        </w:rPr>
        <w:t xml:space="preserve"> </w:t>
      </w:r>
      <w:r w:rsidR="00FE1AF1" w:rsidRPr="0044582C">
        <w:rPr>
          <w:b/>
          <w:color w:val="auto"/>
          <w:sz w:val="28"/>
          <w:szCs w:val="28"/>
        </w:rPr>
        <w:t xml:space="preserve"> </w:t>
      </w:r>
    </w:p>
    <w:p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:rsidR="00B62F98" w:rsidRDefault="00F769C1" w:rsidP="00DB28B1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850EA1">
        <w:rPr>
          <w:sz w:val="22"/>
          <w:szCs w:val="22"/>
        </w:rPr>
        <w:t xml:space="preserve">, </w:t>
      </w:r>
      <w:r w:rsidR="00891381">
        <w:rPr>
          <w:sz w:val="22"/>
          <w:szCs w:val="22"/>
        </w:rPr>
        <w:t xml:space="preserve">stellt auf der </w:t>
      </w:r>
      <w:proofErr w:type="spellStart"/>
      <w:r w:rsidR="00891381">
        <w:rPr>
          <w:sz w:val="22"/>
          <w:szCs w:val="22"/>
        </w:rPr>
        <w:t>embedded</w:t>
      </w:r>
      <w:proofErr w:type="spellEnd"/>
      <w:r w:rsidR="00891381">
        <w:rPr>
          <w:sz w:val="22"/>
          <w:szCs w:val="22"/>
        </w:rPr>
        <w:t xml:space="preserve"> </w:t>
      </w:r>
      <w:proofErr w:type="spellStart"/>
      <w:r w:rsidR="00891381">
        <w:rPr>
          <w:sz w:val="22"/>
          <w:szCs w:val="22"/>
        </w:rPr>
        <w:t>world</w:t>
      </w:r>
      <w:proofErr w:type="spellEnd"/>
      <w:r w:rsidR="00891381">
        <w:rPr>
          <w:sz w:val="22"/>
          <w:szCs w:val="22"/>
        </w:rPr>
        <w:t xml:space="preserve"> in Halle 2, Stand 629</w:t>
      </w:r>
      <w:r w:rsidR="00D30F73">
        <w:rPr>
          <w:sz w:val="22"/>
          <w:szCs w:val="22"/>
        </w:rPr>
        <w:t>,</w:t>
      </w:r>
      <w:r w:rsidR="004F30E5">
        <w:rPr>
          <w:sz w:val="22"/>
          <w:szCs w:val="22"/>
        </w:rPr>
        <w:t xml:space="preserve"> eine weiter</w:t>
      </w:r>
      <w:r w:rsidR="00B32C49">
        <w:rPr>
          <w:sz w:val="22"/>
          <w:szCs w:val="22"/>
        </w:rPr>
        <w:t>entwickelte Version</w:t>
      </w:r>
      <w:r w:rsidR="009309FF">
        <w:rPr>
          <w:sz w:val="22"/>
          <w:szCs w:val="22"/>
        </w:rPr>
        <w:t xml:space="preserve"> </w:t>
      </w:r>
      <w:r w:rsidR="00B32C49">
        <w:rPr>
          <w:sz w:val="22"/>
          <w:szCs w:val="22"/>
        </w:rPr>
        <w:t>seines</w:t>
      </w:r>
      <w:r w:rsidR="009309FF">
        <w:rPr>
          <w:sz w:val="22"/>
          <w:szCs w:val="22"/>
        </w:rPr>
        <w:t xml:space="preserve"> Modul</w:t>
      </w:r>
      <w:r w:rsidR="00B32C49">
        <w:rPr>
          <w:sz w:val="22"/>
          <w:szCs w:val="22"/>
        </w:rPr>
        <w:t>s</w:t>
      </w:r>
      <w:r w:rsidR="00891381">
        <w:rPr>
          <w:sz w:val="22"/>
          <w:szCs w:val="22"/>
        </w:rPr>
        <w:t xml:space="preserve"> </w:t>
      </w:r>
      <w:r w:rsidR="009309FF">
        <w:rPr>
          <w:sz w:val="22"/>
          <w:szCs w:val="22"/>
        </w:rPr>
        <w:t xml:space="preserve">UNIGATE </w:t>
      </w:r>
      <w:r w:rsidR="00B32C49">
        <w:rPr>
          <w:sz w:val="22"/>
          <w:szCs w:val="22"/>
        </w:rPr>
        <w:t xml:space="preserve">IC PROFIBUS </w:t>
      </w:r>
      <w:r w:rsidR="009309FF">
        <w:rPr>
          <w:sz w:val="22"/>
          <w:szCs w:val="22"/>
        </w:rPr>
        <w:t>vor. Der</w:t>
      </w:r>
      <w:r w:rsidR="00891381">
        <w:rPr>
          <w:sz w:val="22"/>
          <w:szCs w:val="22"/>
        </w:rPr>
        <w:t xml:space="preserve"> </w:t>
      </w:r>
      <w:r w:rsidR="00963A1F">
        <w:rPr>
          <w:sz w:val="22"/>
          <w:szCs w:val="22"/>
        </w:rPr>
        <w:t xml:space="preserve">leistungsfähige </w:t>
      </w:r>
      <w:r w:rsidR="009309FF" w:rsidRPr="00D805F9">
        <w:rPr>
          <w:sz w:val="22"/>
          <w:szCs w:val="22"/>
        </w:rPr>
        <w:t>All-in-</w:t>
      </w:r>
      <w:proofErr w:type="spellStart"/>
      <w:r w:rsidR="009309FF" w:rsidRPr="00D805F9">
        <w:rPr>
          <w:sz w:val="22"/>
          <w:szCs w:val="22"/>
        </w:rPr>
        <w:t>One</w:t>
      </w:r>
      <w:proofErr w:type="spellEnd"/>
      <w:r w:rsidR="009309FF" w:rsidRPr="00D805F9">
        <w:rPr>
          <w:sz w:val="22"/>
          <w:szCs w:val="22"/>
        </w:rPr>
        <w:t xml:space="preserve"> Busknoten</w:t>
      </w:r>
      <w:r w:rsidR="009309FF">
        <w:rPr>
          <w:sz w:val="22"/>
          <w:szCs w:val="22"/>
        </w:rPr>
        <w:t xml:space="preserve"> </w:t>
      </w:r>
      <w:r w:rsidR="00B62F98">
        <w:rPr>
          <w:sz w:val="22"/>
          <w:szCs w:val="22"/>
        </w:rPr>
        <w:t xml:space="preserve">ermöglicht </w:t>
      </w:r>
      <w:r w:rsidR="00210D55">
        <w:rPr>
          <w:sz w:val="22"/>
          <w:szCs w:val="22"/>
        </w:rPr>
        <w:t>den</w:t>
      </w:r>
      <w:r w:rsidR="00891381">
        <w:rPr>
          <w:sz w:val="22"/>
          <w:szCs w:val="22"/>
        </w:rPr>
        <w:t xml:space="preserve"> einfache</w:t>
      </w:r>
      <w:r w:rsidR="00210D55">
        <w:rPr>
          <w:sz w:val="22"/>
          <w:szCs w:val="22"/>
        </w:rPr>
        <w:t>n</w:t>
      </w:r>
      <w:r w:rsidR="00891381">
        <w:rPr>
          <w:sz w:val="22"/>
          <w:szCs w:val="22"/>
        </w:rPr>
        <w:t xml:space="preserve"> und </w:t>
      </w:r>
      <w:r w:rsidR="00B32C49">
        <w:rPr>
          <w:sz w:val="22"/>
          <w:szCs w:val="22"/>
        </w:rPr>
        <w:t>schnelle</w:t>
      </w:r>
      <w:r w:rsidR="00210D55">
        <w:rPr>
          <w:sz w:val="22"/>
          <w:szCs w:val="22"/>
        </w:rPr>
        <w:t>n</w:t>
      </w:r>
      <w:r w:rsidR="00B32C49">
        <w:rPr>
          <w:sz w:val="22"/>
          <w:szCs w:val="22"/>
        </w:rPr>
        <w:t xml:space="preserve"> </w:t>
      </w:r>
      <w:r w:rsidR="00210D55">
        <w:rPr>
          <w:sz w:val="22"/>
          <w:szCs w:val="22"/>
        </w:rPr>
        <w:t xml:space="preserve">Einbau in ein Endgerät </w:t>
      </w:r>
      <w:r w:rsidR="000A3A9C">
        <w:rPr>
          <w:sz w:val="22"/>
          <w:szCs w:val="22"/>
        </w:rPr>
        <w:t xml:space="preserve">oder Sensorsystem </w:t>
      </w:r>
      <w:r w:rsidR="00210D55">
        <w:rPr>
          <w:sz w:val="22"/>
          <w:szCs w:val="22"/>
        </w:rPr>
        <w:t xml:space="preserve">und stellt eine </w:t>
      </w:r>
      <w:r w:rsidR="002A10F0">
        <w:rPr>
          <w:sz w:val="22"/>
          <w:szCs w:val="22"/>
        </w:rPr>
        <w:t xml:space="preserve">zuverlässige </w:t>
      </w:r>
      <w:r w:rsidR="00EE38D2">
        <w:rPr>
          <w:sz w:val="22"/>
          <w:szCs w:val="22"/>
        </w:rPr>
        <w:t>PROFIBUS-Konnektivität</w:t>
      </w:r>
      <w:r w:rsidR="00210D55">
        <w:rPr>
          <w:sz w:val="22"/>
          <w:szCs w:val="22"/>
        </w:rPr>
        <w:t xml:space="preserve"> zur Verfügung.</w:t>
      </w:r>
      <w:r w:rsidR="002A10F0">
        <w:rPr>
          <w:sz w:val="22"/>
          <w:szCs w:val="22"/>
        </w:rPr>
        <w:t xml:space="preserve"> </w:t>
      </w:r>
      <w:r w:rsidR="00E330D6">
        <w:rPr>
          <w:sz w:val="22"/>
          <w:szCs w:val="22"/>
        </w:rPr>
        <w:t>Mit den UNIGATE IC-Produkten lassen sich die Entwicklungskosten und die Time-</w:t>
      </w:r>
      <w:proofErr w:type="spellStart"/>
      <w:r w:rsidR="00E330D6">
        <w:rPr>
          <w:sz w:val="22"/>
          <w:szCs w:val="22"/>
        </w:rPr>
        <w:t>to</w:t>
      </w:r>
      <w:proofErr w:type="spellEnd"/>
      <w:r w:rsidR="00E330D6">
        <w:rPr>
          <w:sz w:val="22"/>
          <w:szCs w:val="22"/>
        </w:rPr>
        <w:t>-</w:t>
      </w:r>
      <w:proofErr w:type="gramStart"/>
      <w:r w:rsidR="00E330D6">
        <w:rPr>
          <w:sz w:val="22"/>
          <w:szCs w:val="22"/>
        </w:rPr>
        <w:t xml:space="preserve">Market  </w:t>
      </w:r>
      <w:r w:rsidR="00D91369">
        <w:rPr>
          <w:sz w:val="22"/>
          <w:szCs w:val="22"/>
        </w:rPr>
        <w:t>netzwerk</w:t>
      </w:r>
      <w:r w:rsidR="000A3A9C">
        <w:rPr>
          <w:sz w:val="22"/>
          <w:szCs w:val="22"/>
        </w:rPr>
        <w:t>fähiger</w:t>
      </w:r>
      <w:proofErr w:type="gramEnd"/>
      <w:r w:rsidR="000A3A9C">
        <w:rPr>
          <w:sz w:val="22"/>
          <w:szCs w:val="22"/>
        </w:rPr>
        <w:t xml:space="preserve"> Systeme</w:t>
      </w:r>
      <w:r w:rsidR="00E330D6">
        <w:rPr>
          <w:sz w:val="22"/>
          <w:szCs w:val="22"/>
        </w:rPr>
        <w:t xml:space="preserve"> deutlich optimieren.</w:t>
      </w:r>
    </w:p>
    <w:p w:rsidR="00210D55" w:rsidRDefault="00210D55" w:rsidP="00DB28B1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D709E5" w:rsidRPr="00695891" w:rsidRDefault="00D064D0" w:rsidP="00DB28B1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Mit der</w:t>
      </w:r>
      <w:r w:rsidRPr="00D064D0">
        <w:rPr>
          <w:sz w:val="22"/>
          <w:szCs w:val="22"/>
        </w:rPr>
        <w:t xml:space="preserve"> </w:t>
      </w:r>
      <w:r>
        <w:rPr>
          <w:sz w:val="22"/>
          <w:szCs w:val="22"/>
        </w:rPr>
        <w:t>Weiterentwickelung des</w:t>
      </w:r>
      <w:r w:rsidR="00210D55">
        <w:rPr>
          <w:sz w:val="22"/>
          <w:szCs w:val="22"/>
        </w:rPr>
        <w:t xml:space="preserve"> UNIGATE IC PROFIBUS reagiert Deutschmann auf die nach wie vor starke Nachfrage </w:t>
      </w:r>
      <w:r w:rsidR="00210D55" w:rsidRPr="00210D55">
        <w:rPr>
          <w:sz w:val="22"/>
          <w:szCs w:val="22"/>
        </w:rPr>
        <w:t xml:space="preserve">nach </w:t>
      </w:r>
      <w:r w:rsidR="00210D55" w:rsidRPr="00210D55">
        <w:rPr>
          <w:sz w:val="22"/>
          <w:szCs w:val="22"/>
          <w:lang w:eastAsia="en-US"/>
        </w:rPr>
        <w:t>Feldbusmodul</w:t>
      </w:r>
      <w:r w:rsidR="00036079" w:rsidRPr="00210D55">
        <w:rPr>
          <w:sz w:val="22"/>
          <w:szCs w:val="22"/>
          <w:lang w:eastAsia="en-US"/>
        </w:rPr>
        <w:t>en</w:t>
      </w:r>
      <w:r w:rsidR="009A6FCF">
        <w:rPr>
          <w:sz w:val="22"/>
          <w:szCs w:val="22"/>
          <w:lang w:eastAsia="en-US"/>
        </w:rPr>
        <w:t>, die</w:t>
      </w:r>
      <w:r w:rsidR="00A33AEE">
        <w:rPr>
          <w:sz w:val="22"/>
          <w:szCs w:val="22"/>
          <w:lang w:eastAsia="en-US"/>
        </w:rPr>
        <w:t xml:space="preserve"> trotz der in </w:t>
      </w:r>
      <w:r w:rsidR="00F41F53">
        <w:rPr>
          <w:sz w:val="22"/>
          <w:szCs w:val="22"/>
          <w:lang w:eastAsia="en-US"/>
        </w:rPr>
        <w:t>den Markt drängenden Industrial-</w:t>
      </w:r>
      <w:r w:rsidR="00A33AEE">
        <w:rPr>
          <w:sz w:val="22"/>
          <w:szCs w:val="22"/>
          <w:lang w:eastAsia="en-US"/>
        </w:rPr>
        <w:t>Ethernet-Lösungen</w:t>
      </w:r>
      <w:r w:rsidR="009A6FCF">
        <w:rPr>
          <w:sz w:val="22"/>
          <w:szCs w:val="22"/>
          <w:lang w:eastAsia="en-US"/>
        </w:rPr>
        <w:t xml:space="preserve"> anhält</w:t>
      </w:r>
      <w:r w:rsidR="00A33AEE">
        <w:rPr>
          <w:sz w:val="22"/>
          <w:szCs w:val="22"/>
          <w:lang w:eastAsia="en-US"/>
        </w:rPr>
        <w:t xml:space="preserve">. </w:t>
      </w:r>
      <w:r w:rsidR="00695891">
        <w:rPr>
          <w:sz w:val="22"/>
          <w:szCs w:val="22"/>
          <w:lang w:eastAsia="en-US"/>
        </w:rPr>
        <w:t xml:space="preserve">Allerdings sind </w:t>
      </w:r>
      <w:r w:rsidR="009A6FCF">
        <w:rPr>
          <w:sz w:val="22"/>
          <w:szCs w:val="22"/>
          <w:lang w:eastAsia="en-US"/>
        </w:rPr>
        <w:t xml:space="preserve">in der letzten Zeit </w:t>
      </w:r>
      <w:r w:rsidR="00695891">
        <w:rPr>
          <w:sz w:val="22"/>
          <w:szCs w:val="22"/>
          <w:lang w:eastAsia="en-US"/>
        </w:rPr>
        <w:t xml:space="preserve">die Leistungsanforderungen an die </w:t>
      </w:r>
      <w:r w:rsidR="009A6FCF">
        <w:rPr>
          <w:sz w:val="22"/>
          <w:szCs w:val="22"/>
          <w:lang w:eastAsia="en-US"/>
        </w:rPr>
        <w:t>Module gestiegen, sodass</w:t>
      </w:r>
      <w:r w:rsidR="00695891" w:rsidRPr="00695891">
        <w:rPr>
          <w:sz w:val="22"/>
          <w:szCs w:val="22"/>
          <w:lang w:eastAsia="en-US"/>
        </w:rPr>
        <w:t xml:space="preserve"> eine Anpass</w:t>
      </w:r>
      <w:r w:rsidR="00F41F53">
        <w:rPr>
          <w:sz w:val="22"/>
          <w:szCs w:val="22"/>
          <w:lang w:eastAsia="en-US"/>
        </w:rPr>
        <w:t xml:space="preserve">ung der Produkte an moderne </w:t>
      </w:r>
      <w:r w:rsidR="00695891" w:rsidRPr="00695891">
        <w:rPr>
          <w:sz w:val="22"/>
          <w:szCs w:val="22"/>
          <w:lang w:eastAsia="en-US"/>
        </w:rPr>
        <w:t>Aufg</w:t>
      </w:r>
      <w:r w:rsidR="009A6FCF">
        <w:rPr>
          <w:sz w:val="22"/>
          <w:szCs w:val="22"/>
          <w:lang w:eastAsia="en-US"/>
        </w:rPr>
        <w:t>aben sinnvoll ist</w:t>
      </w:r>
      <w:r w:rsidR="00695891">
        <w:rPr>
          <w:sz w:val="22"/>
          <w:szCs w:val="22"/>
          <w:lang w:eastAsia="en-US"/>
        </w:rPr>
        <w:t xml:space="preserve">. Deutschmann plant, </w:t>
      </w:r>
      <w:r w:rsidR="001E3290">
        <w:rPr>
          <w:sz w:val="22"/>
          <w:szCs w:val="22"/>
          <w:lang w:eastAsia="en-US"/>
        </w:rPr>
        <w:t>auch</w:t>
      </w:r>
      <w:r w:rsidR="0005745D">
        <w:rPr>
          <w:sz w:val="22"/>
          <w:szCs w:val="22"/>
          <w:lang w:eastAsia="en-US"/>
        </w:rPr>
        <w:t xml:space="preserve"> für </w:t>
      </w:r>
      <w:r w:rsidR="00080E5D">
        <w:rPr>
          <w:sz w:val="22"/>
          <w:szCs w:val="22"/>
          <w:lang w:eastAsia="en-US"/>
        </w:rPr>
        <w:t>weiter</w:t>
      </w:r>
      <w:r w:rsidR="001E3290">
        <w:rPr>
          <w:sz w:val="22"/>
          <w:szCs w:val="22"/>
          <w:lang w:eastAsia="en-US"/>
        </w:rPr>
        <w:t>e</w:t>
      </w:r>
      <w:r w:rsidR="00695891" w:rsidRPr="00695891">
        <w:rPr>
          <w:sz w:val="22"/>
          <w:szCs w:val="22"/>
          <w:lang w:eastAsia="en-US"/>
        </w:rPr>
        <w:t xml:space="preserve"> Feldbusmodule </w:t>
      </w:r>
      <w:r w:rsidR="001E3290">
        <w:rPr>
          <w:sz w:val="22"/>
          <w:szCs w:val="22"/>
          <w:lang w:eastAsia="en-US"/>
        </w:rPr>
        <w:t xml:space="preserve">aus seinem Portfolio </w:t>
      </w:r>
      <w:r w:rsidR="002A10F0">
        <w:rPr>
          <w:sz w:val="22"/>
          <w:szCs w:val="22"/>
          <w:lang w:eastAsia="en-US"/>
        </w:rPr>
        <w:t>leistungsstärker</w:t>
      </w:r>
      <w:r w:rsidR="0005745D">
        <w:rPr>
          <w:sz w:val="22"/>
          <w:szCs w:val="22"/>
          <w:lang w:eastAsia="en-US"/>
        </w:rPr>
        <w:t>e Versionen</w:t>
      </w:r>
      <w:r w:rsidR="002A10F0">
        <w:rPr>
          <w:sz w:val="22"/>
          <w:szCs w:val="22"/>
          <w:lang w:eastAsia="en-US"/>
        </w:rPr>
        <w:t xml:space="preserve"> zu entwickeln. D</w:t>
      </w:r>
      <w:r w:rsidR="00F41F53">
        <w:rPr>
          <w:sz w:val="22"/>
          <w:szCs w:val="22"/>
          <w:lang w:eastAsia="en-US"/>
        </w:rPr>
        <w:t>en</w:t>
      </w:r>
      <w:r w:rsidR="00695891" w:rsidRPr="00695891">
        <w:rPr>
          <w:sz w:val="22"/>
          <w:szCs w:val="22"/>
          <w:lang w:eastAsia="en-US"/>
        </w:rPr>
        <w:t xml:space="preserve"> Anfang macht </w:t>
      </w:r>
      <w:r w:rsidR="00036079" w:rsidRPr="00695891">
        <w:rPr>
          <w:sz w:val="22"/>
          <w:szCs w:val="22"/>
          <w:lang w:eastAsia="en-US"/>
        </w:rPr>
        <w:t>PROFIBU</w:t>
      </w:r>
      <w:r w:rsidR="00695891" w:rsidRPr="00695891">
        <w:rPr>
          <w:sz w:val="22"/>
          <w:szCs w:val="22"/>
          <w:lang w:eastAsia="en-US"/>
        </w:rPr>
        <w:t>S.</w:t>
      </w:r>
    </w:p>
    <w:p w:rsidR="00B32C49" w:rsidRDefault="00B32C49" w:rsidP="00D709E5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704BD3" w:rsidRDefault="00695891" w:rsidP="002301D6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Das neue UNIGATE IC PROFIBUS-Modul</w:t>
      </w:r>
      <w:r w:rsidRPr="00695891">
        <w:rPr>
          <w:sz w:val="22"/>
          <w:szCs w:val="22"/>
        </w:rPr>
        <w:t xml:space="preserve"> </w:t>
      </w:r>
      <w:r w:rsidR="00970854">
        <w:rPr>
          <w:sz w:val="22"/>
          <w:szCs w:val="22"/>
        </w:rPr>
        <w:t>basiert auf ein</w:t>
      </w:r>
      <w:r>
        <w:rPr>
          <w:sz w:val="22"/>
          <w:szCs w:val="22"/>
        </w:rPr>
        <w:t xml:space="preserve">em </w:t>
      </w:r>
      <w:r w:rsidR="00566589">
        <w:rPr>
          <w:sz w:val="22"/>
          <w:szCs w:val="22"/>
        </w:rPr>
        <w:t>aktuell</w:t>
      </w:r>
      <w:r w:rsidR="0008360D">
        <w:rPr>
          <w:sz w:val="22"/>
          <w:szCs w:val="22"/>
        </w:rPr>
        <w:t xml:space="preserve">en </w:t>
      </w:r>
      <w:r w:rsidR="00970854">
        <w:rPr>
          <w:sz w:val="22"/>
          <w:szCs w:val="22"/>
        </w:rPr>
        <w:t>32 Bit</w:t>
      </w:r>
      <w:r>
        <w:rPr>
          <w:sz w:val="22"/>
          <w:szCs w:val="22"/>
        </w:rPr>
        <w:t xml:space="preserve"> ARM Cortex-M4</w:t>
      </w:r>
      <w:r w:rsidR="00970854">
        <w:rPr>
          <w:sz w:val="22"/>
          <w:szCs w:val="22"/>
        </w:rPr>
        <w:t>-Mikrocontroller</w:t>
      </w:r>
      <w:r w:rsidR="00123633">
        <w:rPr>
          <w:sz w:val="22"/>
          <w:szCs w:val="22"/>
        </w:rPr>
        <w:t xml:space="preserve">. </w:t>
      </w:r>
      <w:r w:rsidR="0087443F" w:rsidRPr="00CD13BB">
        <w:rPr>
          <w:sz w:val="22"/>
          <w:szCs w:val="22"/>
        </w:rPr>
        <w:t xml:space="preserve">Selbstverständlich ist das leistungsstarke </w:t>
      </w:r>
      <w:r w:rsidR="00767E2F">
        <w:rPr>
          <w:sz w:val="22"/>
          <w:szCs w:val="22"/>
        </w:rPr>
        <w:t>Modul</w:t>
      </w:r>
      <w:r w:rsidR="004439B2">
        <w:rPr>
          <w:sz w:val="22"/>
          <w:szCs w:val="22"/>
        </w:rPr>
        <w:t xml:space="preserve"> Pin- und </w:t>
      </w:r>
      <w:r w:rsidR="00970854">
        <w:rPr>
          <w:sz w:val="22"/>
          <w:szCs w:val="22"/>
        </w:rPr>
        <w:t>Funktion</w:t>
      </w:r>
      <w:r w:rsidR="0087443F" w:rsidRPr="00CD13BB">
        <w:rPr>
          <w:sz w:val="22"/>
          <w:szCs w:val="22"/>
        </w:rPr>
        <w:t>s</w:t>
      </w:r>
      <w:r w:rsidR="0008360D">
        <w:rPr>
          <w:sz w:val="22"/>
          <w:szCs w:val="22"/>
        </w:rPr>
        <w:t>-</w:t>
      </w:r>
      <w:r w:rsidR="003671B6">
        <w:rPr>
          <w:sz w:val="22"/>
          <w:szCs w:val="22"/>
        </w:rPr>
        <w:t>kompatibel zu den</w:t>
      </w:r>
      <w:r w:rsidR="0087443F" w:rsidRPr="00CD13BB">
        <w:rPr>
          <w:sz w:val="22"/>
          <w:szCs w:val="22"/>
        </w:rPr>
        <w:t xml:space="preserve"> bisher eingesetzten </w:t>
      </w:r>
      <w:r w:rsidR="0008360D">
        <w:rPr>
          <w:sz w:val="22"/>
          <w:szCs w:val="22"/>
        </w:rPr>
        <w:t>PROFIBUS-</w:t>
      </w:r>
      <w:r w:rsidR="0087443F" w:rsidRPr="00CD13BB">
        <w:rPr>
          <w:sz w:val="22"/>
          <w:szCs w:val="22"/>
        </w:rPr>
        <w:t>Produkt</w:t>
      </w:r>
      <w:r w:rsidR="0008360D">
        <w:rPr>
          <w:sz w:val="22"/>
          <w:szCs w:val="22"/>
        </w:rPr>
        <w:t>en von Deutschmann</w:t>
      </w:r>
      <w:r w:rsidR="003671B6">
        <w:rPr>
          <w:sz w:val="22"/>
          <w:szCs w:val="22"/>
        </w:rPr>
        <w:t xml:space="preserve"> und kann</w:t>
      </w:r>
      <w:r w:rsidR="0087443F" w:rsidRPr="00CD13BB">
        <w:rPr>
          <w:sz w:val="22"/>
          <w:szCs w:val="22"/>
        </w:rPr>
        <w:t xml:space="preserve"> flexibel eingesetzt bzw. </w:t>
      </w:r>
      <w:r w:rsidR="00970854">
        <w:rPr>
          <w:sz w:val="22"/>
          <w:szCs w:val="22"/>
        </w:rPr>
        <w:t>mit sehr geringem</w:t>
      </w:r>
      <w:r w:rsidR="0087443F" w:rsidRPr="00CD13BB">
        <w:rPr>
          <w:sz w:val="22"/>
          <w:szCs w:val="22"/>
        </w:rPr>
        <w:t xml:space="preserve"> Aufwand ausgetauscht werden. Damit besteht die Möglichkeit, </w:t>
      </w:r>
      <w:r w:rsidR="003671B6">
        <w:rPr>
          <w:sz w:val="22"/>
          <w:szCs w:val="22"/>
        </w:rPr>
        <w:t>bei Bedarf problemlos ein</w:t>
      </w:r>
      <w:r w:rsidR="0087443F" w:rsidRPr="00CD13BB">
        <w:rPr>
          <w:sz w:val="22"/>
          <w:szCs w:val="22"/>
        </w:rPr>
        <w:t xml:space="preserve"> Upgrade </w:t>
      </w:r>
      <w:r w:rsidR="003671B6">
        <w:rPr>
          <w:sz w:val="22"/>
          <w:szCs w:val="22"/>
        </w:rPr>
        <w:t>von</w:t>
      </w:r>
      <w:r w:rsidR="0087443F" w:rsidRPr="00CD13BB">
        <w:rPr>
          <w:sz w:val="22"/>
          <w:szCs w:val="22"/>
        </w:rPr>
        <w:t xml:space="preserve"> Endgeräte</w:t>
      </w:r>
      <w:r w:rsidR="003671B6">
        <w:rPr>
          <w:sz w:val="22"/>
          <w:szCs w:val="22"/>
        </w:rPr>
        <w:t>n</w:t>
      </w:r>
      <w:r w:rsidR="0087443F" w:rsidRPr="00CD13BB">
        <w:rPr>
          <w:sz w:val="22"/>
          <w:szCs w:val="22"/>
        </w:rPr>
        <w:t xml:space="preserve"> zu </w:t>
      </w:r>
      <w:r w:rsidR="003671B6">
        <w:rPr>
          <w:sz w:val="22"/>
          <w:szCs w:val="22"/>
        </w:rPr>
        <w:t>mach</w:t>
      </w:r>
      <w:r w:rsidR="00704BD3">
        <w:rPr>
          <w:sz w:val="22"/>
          <w:szCs w:val="22"/>
        </w:rPr>
        <w:t>en.</w:t>
      </w:r>
    </w:p>
    <w:p w:rsidR="00704BD3" w:rsidRDefault="00704BD3" w:rsidP="002301D6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87443F" w:rsidRDefault="0087443F" w:rsidP="002301D6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 w:rsidRPr="00CD13BB">
        <w:rPr>
          <w:sz w:val="22"/>
          <w:szCs w:val="22"/>
        </w:rPr>
        <w:t xml:space="preserve">Die vorhandenen </w:t>
      </w:r>
      <w:proofErr w:type="spellStart"/>
      <w:r w:rsidRPr="00CD13BB">
        <w:rPr>
          <w:sz w:val="22"/>
          <w:szCs w:val="22"/>
        </w:rPr>
        <w:t>Scripte</w:t>
      </w:r>
      <w:proofErr w:type="spellEnd"/>
      <w:r w:rsidRPr="00CD13BB">
        <w:rPr>
          <w:sz w:val="22"/>
          <w:szCs w:val="22"/>
        </w:rPr>
        <w:t xml:space="preserve"> zur Protokollanbindung des All-in-</w:t>
      </w:r>
      <w:proofErr w:type="spellStart"/>
      <w:r w:rsidRPr="00CD13BB">
        <w:rPr>
          <w:sz w:val="22"/>
          <w:szCs w:val="22"/>
        </w:rPr>
        <w:t>One</w:t>
      </w:r>
      <w:proofErr w:type="spellEnd"/>
      <w:r w:rsidRPr="00CD13BB">
        <w:rPr>
          <w:sz w:val="22"/>
          <w:szCs w:val="22"/>
        </w:rPr>
        <w:t>-Busknotens zum Endgerät</w:t>
      </w:r>
      <w:r w:rsidR="003671B6" w:rsidRPr="003671B6">
        <w:rPr>
          <w:sz w:val="22"/>
          <w:szCs w:val="22"/>
        </w:rPr>
        <w:t xml:space="preserve"> </w:t>
      </w:r>
      <w:r w:rsidR="003671B6" w:rsidRPr="00CD13BB">
        <w:rPr>
          <w:sz w:val="22"/>
          <w:szCs w:val="22"/>
        </w:rPr>
        <w:t>können weiterhin genutzt werden</w:t>
      </w:r>
      <w:r w:rsidR="003671B6">
        <w:rPr>
          <w:sz w:val="22"/>
          <w:szCs w:val="22"/>
        </w:rPr>
        <w:t xml:space="preserve">. Die </w:t>
      </w:r>
      <w:proofErr w:type="spellStart"/>
      <w:r w:rsidR="003671B6">
        <w:rPr>
          <w:sz w:val="22"/>
          <w:szCs w:val="22"/>
        </w:rPr>
        <w:t>Scripte</w:t>
      </w:r>
      <w:proofErr w:type="spellEnd"/>
      <w:r w:rsidR="003671B6">
        <w:rPr>
          <w:sz w:val="22"/>
          <w:szCs w:val="22"/>
        </w:rPr>
        <w:t xml:space="preserve"> lassen sich </w:t>
      </w:r>
      <w:r w:rsidRPr="00CD13BB">
        <w:rPr>
          <w:sz w:val="22"/>
          <w:szCs w:val="22"/>
        </w:rPr>
        <w:t>in der vo</w:t>
      </w:r>
      <w:r w:rsidR="00704BD3">
        <w:rPr>
          <w:sz w:val="22"/>
          <w:szCs w:val="22"/>
        </w:rPr>
        <w:t>n Deutschmann Automation selbst</w:t>
      </w:r>
      <w:r w:rsidRPr="00CD13BB">
        <w:rPr>
          <w:sz w:val="22"/>
          <w:szCs w:val="22"/>
        </w:rPr>
        <w:t>entwicke</w:t>
      </w:r>
      <w:r w:rsidR="003671B6">
        <w:rPr>
          <w:sz w:val="22"/>
          <w:szCs w:val="22"/>
        </w:rPr>
        <w:t>lten Script-Sprache programmieren</w:t>
      </w:r>
      <w:r w:rsidRPr="00CD13BB">
        <w:rPr>
          <w:sz w:val="22"/>
          <w:szCs w:val="22"/>
        </w:rPr>
        <w:t>.</w:t>
      </w:r>
      <w:r w:rsidR="007421D4" w:rsidRPr="00CD13BB">
        <w:rPr>
          <w:sz w:val="22"/>
          <w:szCs w:val="22"/>
        </w:rPr>
        <w:t xml:space="preserve"> </w:t>
      </w:r>
      <w:r w:rsidR="00704BD3">
        <w:rPr>
          <w:sz w:val="22"/>
          <w:szCs w:val="22"/>
        </w:rPr>
        <w:t xml:space="preserve">Durch die durchgängige Kompatibilität aller Module </w:t>
      </w:r>
      <w:r w:rsidR="00CD13BB" w:rsidRPr="00CD13BB">
        <w:rPr>
          <w:sz w:val="22"/>
          <w:szCs w:val="22"/>
        </w:rPr>
        <w:t xml:space="preserve">wird die langfristige Verfügbarkeit der </w:t>
      </w:r>
      <w:r w:rsidR="002301D6">
        <w:rPr>
          <w:sz w:val="22"/>
          <w:szCs w:val="22"/>
        </w:rPr>
        <w:t>UNIGATE IC PROFIBUS-Lösung</w:t>
      </w:r>
      <w:r w:rsidR="00CF761B">
        <w:rPr>
          <w:sz w:val="22"/>
          <w:szCs w:val="22"/>
        </w:rPr>
        <w:t>en</w:t>
      </w:r>
      <w:r w:rsidR="002301D6">
        <w:rPr>
          <w:sz w:val="22"/>
          <w:szCs w:val="22"/>
        </w:rPr>
        <w:t xml:space="preserve"> </w:t>
      </w:r>
      <w:r w:rsidR="00CD13BB">
        <w:rPr>
          <w:sz w:val="22"/>
          <w:szCs w:val="22"/>
        </w:rPr>
        <w:t>abgesichert.</w:t>
      </w:r>
    </w:p>
    <w:p w:rsidR="00CF761B" w:rsidRPr="002301D6" w:rsidRDefault="00CF761B" w:rsidP="002301D6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87443F" w:rsidRDefault="0087443F" w:rsidP="00132F8C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CF761B" w:rsidRDefault="00CF761B" w:rsidP="00D709E5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2A10F0" w:rsidRPr="005204FA" w:rsidRDefault="0080174E" w:rsidP="00D709E5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 w:rsidRPr="007421D4">
        <w:rPr>
          <w:sz w:val="22"/>
          <w:szCs w:val="22"/>
        </w:rPr>
        <w:t xml:space="preserve">Das </w:t>
      </w:r>
      <w:r w:rsidR="007421D4">
        <w:rPr>
          <w:sz w:val="22"/>
          <w:szCs w:val="22"/>
        </w:rPr>
        <w:t xml:space="preserve">leistungsstarke </w:t>
      </w:r>
      <w:r w:rsidR="007421D4" w:rsidRPr="007421D4">
        <w:rPr>
          <w:sz w:val="22"/>
          <w:szCs w:val="22"/>
        </w:rPr>
        <w:t>UNIGATE IC PROFIBUS-Modul</w:t>
      </w:r>
      <w:r w:rsidRPr="007421D4">
        <w:rPr>
          <w:sz w:val="22"/>
          <w:szCs w:val="22"/>
        </w:rPr>
        <w:t xml:space="preserve"> ist in zwei Varianten für die Versorgungsspannungen 3,3 V bzw. 5 V erhältlich</w:t>
      </w:r>
      <w:r w:rsidRPr="005204FA">
        <w:rPr>
          <w:sz w:val="22"/>
          <w:szCs w:val="22"/>
        </w:rPr>
        <w:t>.</w:t>
      </w:r>
      <w:r w:rsidR="005204FA" w:rsidRPr="005204FA">
        <w:rPr>
          <w:sz w:val="22"/>
          <w:szCs w:val="22"/>
        </w:rPr>
        <w:t xml:space="preserve"> Das neue Produkt wird im 2. Quartal 2018 </w:t>
      </w:r>
      <w:r w:rsidR="00CF761B">
        <w:rPr>
          <w:sz w:val="22"/>
          <w:szCs w:val="22"/>
        </w:rPr>
        <w:t>zur Verfügung stehen</w:t>
      </w:r>
      <w:r w:rsidR="005204FA" w:rsidRPr="005204FA">
        <w:rPr>
          <w:sz w:val="22"/>
          <w:szCs w:val="22"/>
        </w:rPr>
        <w:t>.</w:t>
      </w:r>
    </w:p>
    <w:p w:rsidR="00B30459" w:rsidRDefault="00B30459" w:rsidP="00D709E5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E55890" w:rsidRDefault="00E55890" w:rsidP="006F464A">
      <w:pPr>
        <w:pStyle w:val="Default"/>
        <w:spacing w:line="360" w:lineRule="auto"/>
        <w:rPr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770842" w:rsidRPr="0068073F" w:rsidRDefault="00F769C1" w:rsidP="00B62F98">
      <w:pPr>
        <w:pStyle w:val="Default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Besuchen Sie Deutschmann Automa</w:t>
      </w:r>
      <w:r w:rsidR="00770842">
        <w:rPr>
          <w:b/>
          <w:bCs/>
          <w:i/>
          <w:iCs/>
          <w:sz w:val="22"/>
          <w:szCs w:val="22"/>
        </w:rPr>
        <w:t xml:space="preserve">tion </w:t>
      </w:r>
      <w:r w:rsidR="00770842" w:rsidRPr="0068073F">
        <w:rPr>
          <w:b/>
          <w:bCs/>
          <w:i/>
          <w:iCs/>
          <w:sz w:val="22"/>
          <w:szCs w:val="22"/>
        </w:rPr>
        <w:t xml:space="preserve">auf der </w:t>
      </w:r>
      <w:proofErr w:type="spellStart"/>
      <w:r w:rsidR="00770842">
        <w:rPr>
          <w:b/>
          <w:bCs/>
          <w:i/>
          <w:iCs/>
          <w:sz w:val="22"/>
          <w:szCs w:val="22"/>
        </w:rPr>
        <w:t>embedded</w:t>
      </w:r>
      <w:proofErr w:type="spellEnd"/>
      <w:r w:rsidR="0077084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70842">
        <w:rPr>
          <w:b/>
          <w:bCs/>
          <w:i/>
          <w:iCs/>
          <w:sz w:val="22"/>
          <w:szCs w:val="22"/>
        </w:rPr>
        <w:t>world</w:t>
      </w:r>
      <w:proofErr w:type="spellEnd"/>
      <w:r w:rsidR="00770842">
        <w:rPr>
          <w:b/>
          <w:bCs/>
          <w:i/>
          <w:iCs/>
          <w:sz w:val="22"/>
          <w:szCs w:val="22"/>
        </w:rPr>
        <w:t xml:space="preserve"> 2018 in Halle 2, Stand 629.</w:t>
      </w:r>
    </w:p>
    <w:p w:rsidR="00967845" w:rsidRDefault="00967845" w:rsidP="00B62F98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02593" w:rsidRDefault="00302593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7B6B5A">
        <w:rPr>
          <w:b w:val="0"/>
          <w:i/>
          <w:sz w:val="20"/>
        </w:rPr>
        <w:t>zw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9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CA5" w:rsidRDefault="009C4CA5">
      <w:r>
        <w:separator/>
      </w:r>
    </w:p>
  </w:endnote>
  <w:endnote w:type="continuationSeparator" w:id="0">
    <w:p w:rsidR="009C4CA5" w:rsidRDefault="009C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DB" w:rsidRDefault="00770842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Deutschmann_01/2018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CA5" w:rsidRDefault="009C4CA5">
      <w:r>
        <w:separator/>
      </w:r>
    </w:p>
  </w:footnote>
  <w:footnote w:type="continuationSeparator" w:id="0">
    <w:p w:rsidR="009C4CA5" w:rsidRDefault="009C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E8"/>
    <w:rsid w:val="00000204"/>
    <w:rsid w:val="00000697"/>
    <w:rsid w:val="0000071D"/>
    <w:rsid w:val="00001615"/>
    <w:rsid w:val="00001AF3"/>
    <w:rsid w:val="00004329"/>
    <w:rsid w:val="00006455"/>
    <w:rsid w:val="00006AE6"/>
    <w:rsid w:val="00006BFC"/>
    <w:rsid w:val="00007419"/>
    <w:rsid w:val="00010131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36079"/>
    <w:rsid w:val="000428D6"/>
    <w:rsid w:val="00046AC7"/>
    <w:rsid w:val="00046BDB"/>
    <w:rsid w:val="000537DB"/>
    <w:rsid w:val="000549B0"/>
    <w:rsid w:val="0005745D"/>
    <w:rsid w:val="00061752"/>
    <w:rsid w:val="00063689"/>
    <w:rsid w:val="00064A44"/>
    <w:rsid w:val="00065B9F"/>
    <w:rsid w:val="000704D0"/>
    <w:rsid w:val="00072E02"/>
    <w:rsid w:val="00072EB5"/>
    <w:rsid w:val="000806FA"/>
    <w:rsid w:val="00080E5D"/>
    <w:rsid w:val="00081F47"/>
    <w:rsid w:val="0008360D"/>
    <w:rsid w:val="0008440B"/>
    <w:rsid w:val="00084BD5"/>
    <w:rsid w:val="0008599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3A9C"/>
    <w:rsid w:val="000A41ED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5717"/>
    <w:rsid w:val="00106BBD"/>
    <w:rsid w:val="001111E6"/>
    <w:rsid w:val="001113D3"/>
    <w:rsid w:val="00114665"/>
    <w:rsid w:val="0012155F"/>
    <w:rsid w:val="00121E90"/>
    <w:rsid w:val="00123633"/>
    <w:rsid w:val="00124726"/>
    <w:rsid w:val="00127976"/>
    <w:rsid w:val="00130BFB"/>
    <w:rsid w:val="001315EB"/>
    <w:rsid w:val="00132593"/>
    <w:rsid w:val="00132F8C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620C"/>
    <w:rsid w:val="00156A19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5A69"/>
    <w:rsid w:val="001A5DD1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E1E2A"/>
    <w:rsid w:val="001E3290"/>
    <w:rsid w:val="001E3634"/>
    <w:rsid w:val="001E3E7E"/>
    <w:rsid w:val="001E5317"/>
    <w:rsid w:val="001F0126"/>
    <w:rsid w:val="001F1A6C"/>
    <w:rsid w:val="001F2340"/>
    <w:rsid w:val="001F2CB0"/>
    <w:rsid w:val="001F372B"/>
    <w:rsid w:val="001F3BC6"/>
    <w:rsid w:val="001F3DFE"/>
    <w:rsid w:val="001F627D"/>
    <w:rsid w:val="002024BA"/>
    <w:rsid w:val="00205068"/>
    <w:rsid w:val="00210B5E"/>
    <w:rsid w:val="00210D55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01D6"/>
    <w:rsid w:val="0023152B"/>
    <w:rsid w:val="002330FB"/>
    <w:rsid w:val="00236074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10F0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0C61"/>
    <w:rsid w:val="002D36BC"/>
    <w:rsid w:val="002D37AE"/>
    <w:rsid w:val="002D4167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3A9"/>
    <w:rsid w:val="00302593"/>
    <w:rsid w:val="00306215"/>
    <w:rsid w:val="0031129C"/>
    <w:rsid w:val="00315C7B"/>
    <w:rsid w:val="0031658C"/>
    <w:rsid w:val="0031696C"/>
    <w:rsid w:val="003175CA"/>
    <w:rsid w:val="00321995"/>
    <w:rsid w:val="00323AE2"/>
    <w:rsid w:val="003242C4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60801"/>
    <w:rsid w:val="00362BB2"/>
    <w:rsid w:val="003642FB"/>
    <w:rsid w:val="00364303"/>
    <w:rsid w:val="003671B6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82664"/>
    <w:rsid w:val="00382AF1"/>
    <w:rsid w:val="0038374E"/>
    <w:rsid w:val="00383A3E"/>
    <w:rsid w:val="0038570A"/>
    <w:rsid w:val="00385B50"/>
    <w:rsid w:val="00395B6D"/>
    <w:rsid w:val="003A2832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623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61C3"/>
    <w:rsid w:val="004439B2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1DA5"/>
    <w:rsid w:val="00492088"/>
    <w:rsid w:val="004933F7"/>
    <w:rsid w:val="00497D65"/>
    <w:rsid w:val="004A0DC8"/>
    <w:rsid w:val="004A241E"/>
    <w:rsid w:val="004A4021"/>
    <w:rsid w:val="004A4798"/>
    <w:rsid w:val="004A65D9"/>
    <w:rsid w:val="004A6799"/>
    <w:rsid w:val="004A78C8"/>
    <w:rsid w:val="004A7B34"/>
    <w:rsid w:val="004B0BD3"/>
    <w:rsid w:val="004B5838"/>
    <w:rsid w:val="004B75F9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4F30E5"/>
    <w:rsid w:val="00503616"/>
    <w:rsid w:val="00505164"/>
    <w:rsid w:val="00505CC9"/>
    <w:rsid w:val="00506BE5"/>
    <w:rsid w:val="00511FB0"/>
    <w:rsid w:val="0051312A"/>
    <w:rsid w:val="00513798"/>
    <w:rsid w:val="00514772"/>
    <w:rsid w:val="00517874"/>
    <w:rsid w:val="005178C1"/>
    <w:rsid w:val="005204FA"/>
    <w:rsid w:val="00522B29"/>
    <w:rsid w:val="00522E5D"/>
    <w:rsid w:val="0052475B"/>
    <w:rsid w:val="00526984"/>
    <w:rsid w:val="00527B94"/>
    <w:rsid w:val="0053008E"/>
    <w:rsid w:val="005319F1"/>
    <w:rsid w:val="005323B9"/>
    <w:rsid w:val="0053323E"/>
    <w:rsid w:val="005351BF"/>
    <w:rsid w:val="00535EC7"/>
    <w:rsid w:val="00536677"/>
    <w:rsid w:val="00540A11"/>
    <w:rsid w:val="00540ACE"/>
    <w:rsid w:val="00542962"/>
    <w:rsid w:val="00543333"/>
    <w:rsid w:val="00543F4F"/>
    <w:rsid w:val="0054544C"/>
    <w:rsid w:val="005511BD"/>
    <w:rsid w:val="00551526"/>
    <w:rsid w:val="0055240D"/>
    <w:rsid w:val="00554704"/>
    <w:rsid w:val="005559BD"/>
    <w:rsid w:val="00555A09"/>
    <w:rsid w:val="00556EE0"/>
    <w:rsid w:val="00557AF5"/>
    <w:rsid w:val="00557F2C"/>
    <w:rsid w:val="00560D39"/>
    <w:rsid w:val="005616AA"/>
    <w:rsid w:val="005634CA"/>
    <w:rsid w:val="00564248"/>
    <w:rsid w:val="00564A71"/>
    <w:rsid w:val="00566589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9F9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4100"/>
    <w:rsid w:val="005D5EC6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1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DD5"/>
    <w:rsid w:val="00687089"/>
    <w:rsid w:val="00690A32"/>
    <w:rsid w:val="00691265"/>
    <w:rsid w:val="00693F4F"/>
    <w:rsid w:val="00695891"/>
    <w:rsid w:val="00696089"/>
    <w:rsid w:val="00696191"/>
    <w:rsid w:val="00696705"/>
    <w:rsid w:val="006A1B8E"/>
    <w:rsid w:val="006A27C9"/>
    <w:rsid w:val="006A5F36"/>
    <w:rsid w:val="006B494E"/>
    <w:rsid w:val="006B543C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C2F"/>
    <w:rsid w:val="006F0F4C"/>
    <w:rsid w:val="006F464A"/>
    <w:rsid w:val="007027B5"/>
    <w:rsid w:val="007047FC"/>
    <w:rsid w:val="00704BD3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4113B"/>
    <w:rsid w:val="007421D4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67E2F"/>
    <w:rsid w:val="00770842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710"/>
    <w:rsid w:val="00782E92"/>
    <w:rsid w:val="007852F6"/>
    <w:rsid w:val="00790755"/>
    <w:rsid w:val="00790ACF"/>
    <w:rsid w:val="007916D0"/>
    <w:rsid w:val="007929E2"/>
    <w:rsid w:val="00792CA8"/>
    <w:rsid w:val="0079446D"/>
    <w:rsid w:val="0079521F"/>
    <w:rsid w:val="007956F1"/>
    <w:rsid w:val="00796BA9"/>
    <w:rsid w:val="00796DBC"/>
    <w:rsid w:val="007A00E4"/>
    <w:rsid w:val="007A1325"/>
    <w:rsid w:val="007A14AE"/>
    <w:rsid w:val="007A36C3"/>
    <w:rsid w:val="007A50B0"/>
    <w:rsid w:val="007A59AE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174E"/>
    <w:rsid w:val="00804DB8"/>
    <w:rsid w:val="008079BD"/>
    <w:rsid w:val="00807CB1"/>
    <w:rsid w:val="00814835"/>
    <w:rsid w:val="00814E23"/>
    <w:rsid w:val="0082016C"/>
    <w:rsid w:val="00820AC3"/>
    <w:rsid w:val="00822520"/>
    <w:rsid w:val="008225C8"/>
    <w:rsid w:val="0082309B"/>
    <w:rsid w:val="00824CE7"/>
    <w:rsid w:val="00824EBD"/>
    <w:rsid w:val="00831A9B"/>
    <w:rsid w:val="00832CE4"/>
    <w:rsid w:val="00833377"/>
    <w:rsid w:val="0084045A"/>
    <w:rsid w:val="00840827"/>
    <w:rsid w:val="00842608"/>
    <w:rsid w:val="0084290E"/>
    <w:rsid w:val="0084336B"/>
    <w:rsid w:val="008447D7"/>
    <w:rsid w:val="008470C2"/>
    <w:rsid w:val="00850EA1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443F"/>
    <w:rsid w:val="00875167"/>
    <w:rsid w:val="00880107"/>
    <w:rsid w:val="0088042B"/>
    <w:rsid w:val="00883893"/>
    <w:rsid w:val="00884362"/>
    <w:rsid w:val="008900AF"/>
    <w:rsid w:val="00891381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2FE6"/>
    <w:rsid w:val="009342F6"/>
    <w:rsid w:val="0093708C"/>
    <w:rsid w:val="00941DBE"/>
    <w:rsid w:val="0094250E"/>
    <w:rsid w:val="00942806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854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A6FCF"/>
    <w:rsid w:val="009B25AF"/>
    <w:rsid w:val="009B4104"/>
    <w:rsid w:val="009B53E6"/>
    <w:rsid w:val="009B58EF"/>
    <w:rsid w:val="009B5B25"/>
    <w:rsid w:val="009B7F5D"/>
    <w:rsid w:val="009C36C3"/>
    <w:rsid w:val="009C3B32"/>
    <w:rsid w:val="009C4CA5"/>
    <w:rsid w:val="009C5DDC"/>
    <w:rsid w:val="009C6886"/>
    <w:rsid w:val="009D0EA6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562F"/>
    <w:rsid w:val="009E7174"/>
    <w:rsid w:val="009E752A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3C65"/>
    <w:rsid w:val="00A045CB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3AEE"/>
    <w:rsid w:val="00A341EE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71A37"/>
    <w:rsid w:val="00A72CEF"/>
    <w:rsid w:val="00A73926"/>
    <w:rsid w:val="00A74DA0"/>
    <w:rsid w:val="00A7568D"/>
    <w:rsid w:val="00A768F8"/>
    <w:rsid w:val="00A770C0"/>
    <w:rsid w:val="00A81B99"/>
    <w:rsid w:val="00A825A7"/>
    <w:rsid w:val="00A82A30"/>
    <w:rsid w:val="00A90BB4"/>
    <w:rsid w:val="00A92D16"/>
    <w:rsid w:val="00A940D1"/>
    <w:rsid w:val="00AA03F7"/>
    <w:rsid w:val="00AA1906"/>
    <w:rsid w:val="00AA3500"/>
    <w:rsid w:val="00AA4B69"/>
    <w:rsid w:val="00AA5219"/>
    <w:rsid w:val="00AA6C04"/>
    <w:rsid w:val="00AA7234"/>
    <w:rsid w:val="00AB0712"/>
    <w:rsid w:val="00AB12C0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E20C8"/>
    <w:rsid w:val="00AE46EB"/>
    <w:rsid w:val="00AF1DD9"/>
    <w:rsid w:val="00AF2AC9"/>
    <w:rsid w:val="00AF3532"/>
    <w:rsid w:val="00AF4244"/>
    <w:rsid w:val="00AF435E"/>
    <w:rsid w:val="00AF4942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7E3"/>
    <w:rsid w:val="00B231E9"/>
    <w:rsid w:val="00B23AF2"/>
    <w:rsid w:val="00B25044"/>
    <w:rsid w:val="00B30459"/>
    <w:rsid w:val="00B30BDF"/>
    <w:rsid w:val="00B30C8F"/>
    <w:rsid w:val="00B32C49"/>
    <w:rsid w:val="00B36320"/>
    <w:rsid w:val="00B41A55"/>
    <w:rsid w:val="00B42861"/>
    <w:rsid w:val="00B42B4C"/>
    <w:rsid w:val="00B45C24"/>
    <w:rsid w:val="00B53AAA"/>
    <w:rsid w:val="00B54686"/>
    <w:rsid w:val="00B56890"/>
    <w:rsid w:val="00B6135E"/>
    <w:rsid w:val="00B62766"/>
    <w:rsid w:val="00B62985"/>
    <w:rsid w:val="00B62F98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6EF7"/>
    <w:rsid w:val="00B877D2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EE8"/>
    <w:rsid w:val="00BC740B"/>
    <w:rsid w:val="00BC7803"/>
    <w:rsid w:val="00BD3447"/>
    <w:rsid w:val="00BD3E56"/>
    <w:rsid w:val="00BD575A"/>
    <w:rsid w:val="00BD57E0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5C87"/>
    <w:rsid w:val="00C66C8C"/>
    <w:rsid w:val="00C6781C"/>
    <w:rsid w:val="00C71BDB"/>
    <w:rsid w:val="00C72323"/>
    <w:rsid w:val="00C731E5"/>
    <w:rsid w:val="00C73498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C0425"/>
    <w:rsid w:val="00CC0B9E"/>
    <w:rsid w:val="00CC25E2"/>
    <w:rsid w:val="00CC2842"/>
    <w:rsid w:val="00CC6D38"/>
    <w:rsid w:val="00CC77F7"/>
    <w:rsid w:val="00CD026A"/>
    <w:rsid w:val="00CD13BB"/>
    <w:rsid w:val="00CD2DF9"/>
    <w:rsid w:val="00CD6BCF"/>
    <w:rsid w:val="00CD7CC6"/>
    <w:rsid w:val="00CE1F18"/>
    <w:rsid w:val="00CE39B4"/>
    <w:rsid w:val="00CE46AB"/>
    <w:rsid w:val="00CE4CB6"/>
    <w:rsid w:val="00CE71A4"/>
    <w:rsid w:val="00CF0DF3"/>
    <w:rsid w:val="00CF2AB9"/>
    <w:rsid w:val="00CF2F7C"/>
    <w:rsid w:val="00CF761B"/>
    <w:rsid w:val="00D01431"/>
    <w:rsid w:val="00D060F2"/>
    <w:rsid w:val="00D064D0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543F"/>
    <w:rsid w:val="00D47A2E"/>
    <w:rsid w:val="00D51DCD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FBA"/>
    <w:rsid w:val="00D84C10"/>
    <w:rsid w:val="00D85DD4"/>
    <w:rsid w:val="00D8791F"/>
    <w:rsid w:val="00D906E8"/>
    <w:rsid w:val="00D911DC"/>
    <w:rsid w:val="00D9123E"/>
    <w:rsid w:val="00D91369"/>
    <w:rsid w:val="00D94381"/>
    <w:rsid w:val="00D9561C"/>
    <w:rsid w:val="00D960FA"/>
    <w:rsid w:val="00D974B3"/>
    <w:rsid w:val="00D97DC0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0D6"/>
    <w:rsid w:val="00E3350B"/>
    <w:rsid w:val="00E3459E"/>
    <w:rsid w:val="00E348F7"/>
    <w:rsid w:val="00E34DFD"/>
    <w:rsid w:val="00E34F30"/>
    <w:rsid w:val="00E42E08"/>
    <w:rsid w:val="00E45FDB"/>
    <w:rsid w:val="00E46657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A03"/>
    <w:rsid w:val="00EA7F8D"/>
    <w:rsid w:val="00EB15E4"/>
    <w:rsid w:val="00EB41C0"/>
    <w:rsid w:val="00EB6E5B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38D2"/>
    <w:rsid w:val="00EE5950"/>
    <w:rsid w:val="00EE798C"/>
    <w:rsid w:val="00EF1476"/>
    <w:rsid w:val="00EF3400"/>
    <w:rsid w:val="00EF3CE4"/>
    <w:rsid w:val="00EF55E0"/>
    <w:rsid w:val="00F00072"/>
    <w:rsid w:val="00F01447"/>
    <w:rsid w:val="00F017B1"/>
    <w:rsid w:val="00F017C8"/>
    <w:rsid w:val="00F03418"/>
    <w:rsid w:val="00F03748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2BD8"/>
    <w:rsid w:val="00F23027"/>
    <w:rsid w:val="00F24122"/>
    <w:rsid w:val="00F257B9"/>
    <w:rsid w:val="00F25D81"/>
    <w:rsid w:val="00F267F8"/>
    <w:rsid w:val="00F26952"/>
    <w:rsid w:val="00F304A4"/>
    <w:rsid w:val="00F31566"/>
    <w:rsid w:val="00F33CA4"/>
    <w:rsid w:val="00F349EB"/>
    <w:rsid w:val="00F40F0A"/>
    <w:rsid w:val="00F41056"/>
    <w:rsid w:val="00F41F53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31F8"/>
    <w:rsid w:val="00FC4CD8"/>
    <w:rsid w:val="00FC767B"/>
    <w:rsid w:val="00FC7BF6"/>
    <w:rsid w:val="00FD1771"/>
    <w:rsid w:val="00FD2545"/>
    <w:rsid w:val="00FD7075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0594-BD67-41D6-9EF3-F8EC0D6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87443F"/>
    <w:rPr>
      <w:rFonts w:ascii="Arial" w:eastAsia="Times" w:hAnsi="Arial" w:cs="Times"/>
      <w:b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0942-4D4C-4D5D-AE80-4B884BDC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70A1E5B5.dotm</Template>
  <TotalTime>0</TotalTime>
  <Pages>2</Pages>
  <Words>434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Grund, Stefanie</cp:lastModifiedBy>
  <cp:revision>2</cp:revision>
  <cp:lastPrinted>2006-04-03T10:29:00Z</cp:lastPrinted>
  <dcterms:created xsi:type="dcterms:W3CDTF">2018-03-14T14:13:00Z</dcterms:created>
  <dcterms:modified xsi:type="dcterms:W3CDTF">2018-03-14T14:13:00Z</dcterms:modified>
</cp:coreProperties>
</file>